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360" w:firstLine="0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vertAlign w:val="baseline"/>
          <w:rtl w:val="0"/>
        </w:rPr>
        <w:t xml:space="preserve">HONORABLE TRIBUNAL DE PENAS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FECHA: 20/08/2023</w:t>
        <w:tab/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TORNEO: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Metropolitano Clausura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ENCUENTRO: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Lanús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 - SA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 Lomas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CATEGORIA: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LHC PLATA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IMPLICADO: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Público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SANCIÓN: In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forme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INSTITUCION A LA QUE PERTENECE: SA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 Lomas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ARBITROS: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Borras Luque - Garcia, Mariana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MOTIVO Y DESCRIPCIÓN: </w:t>
      </w:r>
    </w:p>
    <w:p w:rsidR="00000000" w:rsidDel="00000000" w:rsidP="00000000" w:rsidRDefault="00000000" w:rsidRPr="00000000" w14:paraId="00000016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Por la presente se desestima el informe al público de SAG Lomas por no corresponder.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2124" w:firstLine="707.9999999999998"/>
        <w:jc w:val="center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Sin más, agradeciendo vuestra atención, saluda atte.</w:t>
      </w:r>
    </w:p>
    <w:p w:rsidR="00000000" w:rsidDel="00000000" w:rsidP="00000000" w:rsidRDefault="00000000" w:rsidRPr="00000000" w14:paraId="0000001D">
      <w:pPr>
        <w:jc w:val="right"/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baseline"/>
          <w:rtl w:val="0"/>
        </w:rPr>
        <w:t xml:space="preserve">                                                                                         </w:t>
        <w:br w:type="textWrapping"/>
        <w:t xml:space="preserve">                                                                                                           (FIRMA)</w:t>
      </w:r>
    </w:p>
    <w:sectPr>
      <w:headerReference r:id="rId6" w:type="default"/>
      <w:pgSz w:h="15840" w:w="12240" w:orient="portrait"/>
      <w:pgMar w:bottom="1418" w:top="1418" w:left="1701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tabs>
        <w:tab w:val="right" w:leader="none" w:pos="4419"/>
        <w:tab w:val="center" w:leader="none" w:pos="8838"/>
      </w:tabs>
      <w:jc w:val="right"/>
      <w:rPr>
        <w:rFonts w:ascii="Times New Roman" w:cs="Times New Roman" w:eastAsia="Times New Roman" w:hAnsi="Times New Roman"/>
        <w:sz w:val="24"/>
        <w:szCs w:val="24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tabs>
        <w:tab w:val="right" w:leader="none" w:pos="4419"/>
        <w:tab w:val="center" w:leader="none" w:pos="8838"/>
      </w:tabs>
      <w:ind w:right="360"/>
      <w:rPr>
        <w:rFonts w:ascii="Times New Roman" w:cs="Times New Roman" w:eastAsia="Times New Roman" w:hAnsi="Times New Roman"/>
        <w:sz w:val="24"/>
        <w:szCs w:val="24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anum Gothic" w:cs="Nanum Gothic" w:eastAsia="Nanum Gothic" w:hAnsi="Nanum Gothic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